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1AC" w:rsidRDefault="006E344E">
      <w:r>
        <w:rPr>
          <w:noProof/>
          <w:lang w:eastAsia="es-ES"/>
        </w:rPr>
        <w:drawing>
          <wp:inline distT="0" distB="0" distL="0" distR="0">
            <wp:extent cx="6444960" cy="9155875"/>
            <wp:effectExtent l="0" t="0" r="0" b="762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9b1c74152d17930b20d2f491dc30a0f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0186" cy="9177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551A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EB7"/>
    <w:rsid w:val="001D0EB7"/>
    <w:rsid w:val="006E344E"/>
    <w:rsid w:val="00A31C48"/>
    <w:rsid w:val="00AC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89DF13-ACE3-4896-A8F6-D84AC7ECC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Mónica Alesón García</dc:creator>
  <cp:keywords/>
  <dc:description/>
  <cp:lastModifiedBy>Mónica Alesón García</cp:lastModifiedBy>
  <cp:revision>2</cp:revision>
  <dcterms:created xsi:type="dcterms:W3CDTF">2020-05-05T08:30:00Z</dcterms:created>
  <dcterms:modified xsi:type="dcterms:W3CDTF">2020-05-05T08:33:00Z</dcterms:modified>
</cp:coreProperties>
</file>